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19E6F71C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sz w:val="16"/>
            <w:szCs w:val="16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FB2DE2" w:rsidRPr="00FB2DE2">
            <w:rPr>
              <w:b/>
              <w:sz w:val="16"/>
              <w:szCs w:val="16"/>
            </w:rPr>
            <w:t>RPUZ/S/0196/2025/OD/ZZD/DR/RI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FB2DE2" w:rsidRPr="00FB2DE2">
        <w:rPr>
          <w:b/>
          <w:color w:val="0070C0"/>
          <w:sz w:val="20"/>
          <w:szCs w:val="28"/>
        </w:rPr>
        <w:t xml:space="preserve">Budowa linii kablowej 110 </w:t>
      </w:r>
      <w:proofErr w:type="spellStart"/>
      <w:r w:rsidR="00FB2DE2" w:rsidRPr="00FB2DE2">
        <w:rPr>
          <w:b/>
          <w:color w:val="0070C0"/>
          <w:sz w:val="20"/>
          <w:szCs w:val="28"/>
        </w:rPr>
        <w:t>kV</w:t>
      </w:r>
      <w:proofErr w:type="spellEnd"/>
      <w:r w:rsidR="00FB2DE2" w:rsidRPr="00FB2DE2">
        <w:rPr>
          <w:b/>
          <w:color w:val="0070C0"/>
          <w:sz w:val="20"/>
          <w:szCs w:val="28"/>
        </w:rPr>
        <w:t xml:space="preserve"> Gdańska - Zdroje</w:t>
      </w:r>
      <w:r w:rsidR="00FB2DE2" w:rsidRPr="00FB2DE2">
        <w:rPr>
          <w:b/>
          <w:color w:val="0070C0"/>
          <w:sz w:val="20"/>
          <w:szCs w:val="28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A151AA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:rsidRPr="00FD7D5C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2B3CDD57" w:rsidR="00D90939" w:rsidRPr="00FD7D5C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 w:rsidRPr="00FD7D5C">
            <w:rPr>
              <w:b/>
              <w:bCs/>
              <w:sz w:val="16"/>
              <w:szCs w:val="16"/>
            </w:rPr>
            <w:t xml:space="preserve">ZAŁĄCZNIK NR </w:t>
          </w:r>
          <w:r w:rsidR="00FD7D5C">
            <w:rPr>
              <w:b/>
              <w:bCs/>
              <w:sz w:val="16"/>
              <w:szCs w:val="16"/>
            </w:rPr>
            <w:t>9</w:t>
          </w:r>
          <w:r w:rsidRPr="00FD7D5C">
            <w:rPr>
              <w:b/>
              <w:bCs/>
              <w:sz w:val="16"/>
              <w:szCs w:val="16"/>
            </w:rPr>
            <w:t xml:space="preserve"> DO </w:t>
          </w:r>
          <w:r w:rsidR="00C45005">
            <w:rPr>
              <w:b/>
              <w:bCs/>
              <w:sz w:val="16"/>
              <w:szCs w:val="16"/>
            </w:rPr>
            <w:t>SWZ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Pr="00FD7D5C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 w:rsidRPr="00FD7D5C">
            <w:rPr>
              <w:sz w:val="16"/>
              <w:szCs w:val="16"/>
            </w:rPr>
            <w:t>oznaczenie sprawy:</w:t>
          </w:r>
        </w:p>
      </w:tc>
    </w:tr>
    <w:tr w:rsidR="00D90939" w:rsidRPr="00FD7D5C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Pr="00FD7D5C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 w:rsidRPr="00FD7D5C"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21183975" w:rsidR="00D90939" w:rsidRPr="00FD7D5C" w:rsidRDefault="00FB2DE2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sz w:val="16"/>
                <w:szCs w:val="16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 w:rsidRPr="001D330E">
                <w:rPr>
                  <w:b/>
                  <w:sz w:val="16"/>
                  <w:szCs w:val="16"/>
                </w:rPr>
                <w:t>RPUZ/S/0196/2025/OD/ZZD/DR/RI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993289789">
    <w:abstractNumId w:val="14"/>
  </w:num>
  <w:num w:numId="2" w16cid:durableId="2136828992">
    <w:abstractNumId w:val="9"/>
  </w:num>
  <w:num w:numId="3" w16cid:durableId="1074013978">
    <w:abstractNumId w:val="20"/>
  </w:num>
  <w:num w:numId="4" w16cid:durableId="187571289">
    <w:abstractNumId w:val="21"/>
  </w:num>
  <w:num w:numId="5" w16cid:durableId="125417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330185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53831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052005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8658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6842088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967089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188092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544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55836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43515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31953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352820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140219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846066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1839555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425708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620178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45552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879288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14DEE"/>
    <w:rsid w:val="00023AFE"/>
    <w:rsid w:val="000621A4"/>
    <w:rsid w:val="000B1C46"/>
    <w:rsid w:val="001651CD"/>
    <w:rsid w:val="00215318"/>
    <w:rsid w:val="00250B0F"/>
    <w:rsid w:val="00267A66"/>
    <w:rsid w:val="004B1F17"/>
    <w:rsid w:val="00526200"/>
    <w:rsid w:val="00573E24"/>
    <w:rsid w:val="006547A1"/>
    <w:rsid w:val="00666612"/>
    <w:rsid w:val="007149FC"/>
    <w:rsid w:val="007538FD"/>
    <w:rsid w:val="00785F4B"/>
    <w:rsid w:val="008C4715"/>
    <w:rsid w:val="00927598"/>
    <w:rsid w:val="0098419E"/>
    <w:rsid w:val="009C0DE2"/>
    <w:rsid w:val="00A151AA"/>
    <w:rsid w:val="00A31AF0"/>
    <w:rsid w:val="00A5342F"/>
    <w:rsid w:val="00A82661"/>
    <w:rsid w:val="00AB2D5A"/>
    <w:rsid w:val="00B429C5"/>
    <w:rsid w:val="00B6264A"/>
    <w:rsid w:val="00B66349"/>
    <w:rsid w:val="00C02417"/>
    <w:rsid w:val="00C339AA"/>
    <w:rsid w:val="00C45005"/>
    <w:rsid w:val="00C4602E"/>
    <w:rsid w:val="00C54FB7"/>
    <w:rsid w:val="00CC50E4"/>
    <w:rsid w:val="00CE4F53"/>
    <w:rsid w:val="00D0152E"/>
    <w:rsid w:val="00D90939"/>
    <w:rsid w:val="00E43C90"/>
    <w:rsid w:val="00E74FA2"/>
    <w:rsid w:val="00F17931"/>
    <w:rsid w:val="00F576B6"/>
    <w:rsid w:val="00FB2DE2"/>
    <w:rsid w:val="00FB520C"/>
    <w:rsid w:val="00FD20EA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BE55CA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BE55CA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014DEE"/>
    <w:rsid w:val="004951A0"/>
    <w:rsid w:val="00BE55CA"/>
    <w:rsid w:val="00C4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RPUZ/S/0196/2025/OD/ZZD/DR/RI</dc:creator>
  <cp:keywords/>
  <dc:description/>
  <cp:lastModifiedBy>Kwiecień Agnieszka EOP</cp:lastModifiedBy>
  <cp:revision>16</cp:revision>
  <cp:lastPrinted>2025-04-17T08:22:00Z</cp:lastPrinted>
  <dcterms:created xsi:type="dcterms:W3CDTF">2025-04-14T07:39:00Z</dcterms:created>
  <dcterms:modified xsi:type="dcterms:W3CDTF">2025-11-04T09:28:00Z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2025-10-22T10:51:14Z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fb3fc149-9d3c-4db7-a7c5-5a321bb97457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